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C8" w:rsidRPr="00F803C8" w:rsidRDefault="00F803C8" w:rsidP="00F80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C8">
        <w:rPr>
          <w:rFonts w:ascii="Times New Roman" w:hAnsi="Times New Roman" w:cs="Times New Roman"/>
          <w:b/>
          <w:sz w:val="28"/>
          <w:szCs w:val="28"/>
        </w:rPr>
        <w:t>«Ответственность несовершеннолетних за повреждение имущества. Вандализм»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C8">
        <w:rPr>
          <w:rFonts w:ascii="Times New Roman" w:hAnsi="Times New Roman" w:cs="Times New Roman"/>
          <w:sz w:val="28"/>
          <w:szCs w:val="28"/>
        </w:rPr>
        <w:t>В уголовном законе существует перечень статей, под юрисдикцию которых подпадают действия вандалов: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C8">
        <w:rPr>
          <w:rFonts w:ascii="Times New Roman" w:hAnsi="Times New Roman" w:cs="Times New Roman"/>
          <w:b/>
          <w:sz w:val="28"/>
          <w:szCs w:val="28"/>
          <w:u w:val="single"/>
        </w:rPr>
        <w:t>ст. 218 Уголовного Кодекса Республики Беларусь – умышленное уничтожение либо повреждение имущества;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C8">
        <w:rPr>
          <w:rFonts w:ascii="Times New Roman" w:hAnsi="Times New Roman" w:cs="Times New Roman"/>
          <w:sz w:val="28"/>
          <w:szCs w:val="28"/>
        </w:rPr>
        <w:t>1. Умышленные уничтожение либо повреждение имущества, повлекшие причинение ущерба в значительном размере, - наказываются штрафом, или исправительными работами на срок до двух  лет,  или  арестом  на  срок до трех месяцев, или ограничением свободы на срок до двух лет.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C8">
        <w:rPr>
          <w:rFonts w:ascii="Times New Roman" w:hAnsi="Times New Roman" w:cs="Times New Roman"/>
          <w:sz w:val="28"/>
          <w:szCs w:val="28"/>
        </w:rPr>
        <w:t xml:space="preserve">2. Умышленные уничтожение либо повреждение  имущества, совершенные </w:t>
      </w:r>
      <w:proofErr w:type="spellStart"/>
      <w:r w:rsidRPr="00F803C8">
        <w:rPr>
          <w:rFonts w:ascii="Times New Roman" w:hAnsi="Times New Roman" w:cs="Times New Roman"/>
          <w:sz w:val="28"/>
          <w:szCs w:val="28"/>
        </w:rPr>
        <w:t>общеопасным</w:t>
      </w:r>
      <w:proofErr w:type="spellEnd"/>
      <w:r w:rsidRPr="00F803C8">
        <w:rPr>
          <w:rFonts w:ascii="Times New Roman" w:hAnsi="Times New Roman" w:cs="Times New Roman"/>
          <w:sz w:val="28"/>
          <w:szCs w:val="28"/>
        </w:rPr>
        <w:t xml:space="preserve"> способом либо повлекшие причинение ущерба в крупном размере, -      наказываются  ограничением  свободы  на  срок  до  пяти лет или лишением свободы на срок от трех до десяти лет.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C8">
        <w:rPr>
          <w:rFonts w:ascii="Times New Roman" w:hAnsi="Times New Roman" w:cs="Times New Roman"/>
          <w:sz w:val="28"/>
          <w:szCs w:val="28"/>
        </w:rPr>
        <w:t xml:space="preserve">3. Действия,  предусмотренные   частями   первой  или второй настоящей статьи, совершенные организованной группой, либо повлекшие по неосторожности смерть человека или иные тяжкие последствия,  либо повлекшие причинение ущерба в особо крупном размере, - наказываются лишением  свободы  на  срок  от семи до двенадцати лет.  (В редакции Закона Республики Беларусь от 22 июля  2003  г.  </w:t>
      </w:r>
      <w:proofErr w:type="gramStart"/>
      <w:r w:rsidRPr="00F803C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803C8">
        <w:rPr>
          <w:rFonts w:ascii="Times New Roman" w:hAnsi="Times New Roman" w:cs="Times New Roman"/>
          <w:sz w:val="28"/>
          <w:szCs w:val="28"/>
        </w:rPr>
        <w:t>ациональный реестр правовых актов Республики Беларусь,  2003 г.,  № 83, 2/974.)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3C8">
        <w:rPr>
          <w:rFonts w:ascii="Times New Roman" w:hAnsi="Times New Roman" w:cs="Times New Roman"/>
          <w:b/>
          <w:sz w:val="28"/>
          <w:szCs w:val="28"/>
        </w:rPr>
        <w:t>ст. 339 Уголовного Кодекса Республики Беларусь – хулиганство;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803C8">
        <w:rPr>
          <w:rFonts w:ascii="Times New Roman" w:hAnsi="Times New Roman" w:cs="Times New Roman"/>
          <w:sz w:val="28"/>
          <w:szCs w:val="28"/>
        </w:rPr>
        <w:t>Умышленные действия, грубо нарушающие общественный порядок и выражающие явное неуважение к обществу, сопровождающиеся применением насилия  или угрозой его применения либо   уничтожением  или повреждением чужого имущества либо отличающиеся по своему содержанию исключительным цинизмом (хулиганство), - наказываются общественными работами, или штрафом,  или арестом на срок до шести месяцев, или лишением свободы на срок до трех лет</w:t>
      </w:r>
      <w:proofErr w:type="gramEnd"/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C8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F803C8">
        <w:rPr>
          <w:rFonts w:ascii="Times New Roman" w:hAnsi="Times New Roman" w:cs="Times New Roman"/>
          <w:sz w:val="28"/>
          <w:szCs w:val="28"/>
        </w:rPr>
        <w:t>Хулиганство, совершенное повторно,  либо группой лиц, либо связанное с сопротивлением лицу, пресекающему хулиганские действия, либо сопряженное с причинением менее тяжкого  телесного  повреждения (злостное хулиганство), -     наказываются арестом на срок от  трех  до  шести  месяцев,  или ограничением  свободы  на срок до пяти лет,  или лишением свободы на срок от одного года до шести лет.</w:t>
      </w:r>
      <w:proofErr w:type="gramEnd"/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C8">
        <w:rPr>
          <w:rFonts w:ascii="Times New Roman" w:hAnsi="Times New Roman" w:cs="Times New Roman"/>
          <w:sz w:val="28"/>
          <w:szCs w:val="28"/>
        </w:rPr>
        <w:t xml:space="preserve"> 3. Действия,  предусмотренные   частями   первой или второй настоящей статьи,  совершенные  с  применением  оружия  или  других предметов, используемых  в  качестве  оружия, либо с угрозой их применения (особо злостное хулиганство), - наказываются ограничением свободы на срок от </w:t>
      </w:r>
      <w:r w:rsidRPr="00F803C8">
        <w:rPr>
          <w:rFonts w:ascii="Times New Roman" w:hAnsi="Times New Roman" w:cs="Times New Roman"/>
          <w:sz w:val="28"/>
          <w:szCs w:val="28"/>
        </w:rPr>
        <w:lastRenderedPageBreak/>
        <w:t>трех до  пяти  лет или  лишением  свободы  на  срок  от  трех до семи лет.  (В редакции Законов Республики Беларусь от 4 января 2003 г.  и 22 июля 2003 г. - Национальный реестр правовых актов Республики Беларусь,  2003 г.,  №8, 2/922; № 83, 2/974.)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3C8">
        <w:rPr>
          <w:rFonts w:ascii="Times New Roman" w:hAnsi="Times New Roman" w:cs="Times New Roman"/>
          <w:b/>
          <w:sz w:val="28"/>
          <w:szCs w:val="28"/>
        </w:rPr>
        <w:t>ст. 341 Уголовного Кодекса Республики Беларусь – осквернение сооружений и порча имущества и другие.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C8">
        <w:rPr>
          <w:rFonts w:ascii="Times New Roman" w:hAnsi="Times New Roman" w:cs="Times New Roman"/>
          <w:sz w:val="28"/>
          <w:szCs w:val="28"/>
        </w:rPr>
        <w:t>Осквернение зданий  или иных сооружений циничными надписями или изображениями, порча имущества на общественном транспорте или в иных общественных   местах   при   отсутствии   признаков  более  тяжкого преступления - наказываются общественными работами, или штрафом,  или арестом на срок до трех месяцев.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C8">
        <w:rPr>
          <w:rFonts w:ascii="Times New Roman" w:hAnsi="Times New Roman" w:cs="Times New Roman"/>
          <w:sz w:val="28"/>
          <w:szCs w:val="28"/>
        </w:rPr>
        <w:t>Аналогия существует и в Кодексе Республики Беларусь об административных правонарушениях: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3C8">
        <w:rPr>
          <w:rFonts w:ascii="Times New Roman" w:hAnsi="Times New Roman" w:cs="Times New Roman"/>
          <w:b/>
          <w:sz w:val="28"/>
          <w:szCs w:val="28"/>
        </w:rPr>
        <w:t xml:space="preserve"> ст. 10.9 Кодекса Республики Беларусь об административных правонарушениях – умышленное уничтожение либо повреждение имущества;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C8">
        <w:rPr>
          <w:rFonts w:ascii="Times New Roman" w:hAnsi="Times New Roman" w:cs="Times New Roman"/>
          <w:sz w:val="28"/>
          <w:szCs w:val="28"/>
        </w:rPr>
        <w:t>Умышленные уничтожение либо повреждение имущества, повлекшие причинение ущерба в незначительном размере, – влекут наложение штрафа в размере от тридцати до пятидесяти базовых величин, а на юридическое лицо – от пятидесяти до семидесяти базовых величин.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C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803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03C8">
        <w:rPr>
          <w:rFonts w:ascii="Times New Roman" w:hAnsi="Times New Roman" w:cs="Times New Roman"/>
          <w:sz w:val="28"/>
          <w:szCs w:val="28"/>
        </w:rPr>
        <w:t xml:space="preserve"> если лицо не достигло четырнадцатилетнего возраста в отношении его родителей может быть составлен административный протокол о нарушении ст. 9.4 КоАП Республики Беларусь – невыполнение обязанностей по воспитанию детей.</w:t>
      </w:r>
    </w:p>
    <w:p w:rsidR="00F803C8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803C8">
        <w:rPr>
          <w:rFonts w:ascii="Times New Roman" w:hAnsi="Times New Roman" w:cs="Times New Roman"/>
          <w:sz w:val="28"/>
          <w:szCs w:val="28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которые наступает после достижения этого возраста, – влечет предупреждение или наложение штрафа в размере до десяти базовых величин.</w:t>
      </w:r>
      <w:proofErr w:type="gramEnd"/>
    </w:p>
    <w:p w:rsidR="00F1372A" w:rsidRPr="00F803C8" w:rsidRDefault="00F803C8" w:rsidP="00F803C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03C8">
        <w:rPr>
          <w:rFonts w:ascii="Times New Roman" w:hAnsi="Times New Roman" w:cs="Times New Roman"/>
          <w:sz w:val="28"/>
          <w:szCs w:val="28"/>
        </w:rPr>
        <w:t>2. То же деяние, совершенное повторно в течение одного года после наложения административного взыскания за такое же нарушение, – влечет наложение штрафа в размере от десяти до двадцати базовых величин.</w:t>
      </w:r>
    </w:p>
    <w:sectPr w:rsidR="00F1372A" w:rsidRPr="00F8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C8"/>
    <w:rsid w:val="00F1372A"/>
    <w:rsid w:val="00F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3774</Characters>
  <Application>Microsoft Office Word</Application>
  <DocSecurity>0</DocSecurity>
  <Lines>31</Lines>
  <Paragraphs>8</Paragraphs>
  <ScaleCrop>false</ScaleCrop>
  <Company>diakov.net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2017-12-01T15:15:00Z</dcterms:created>
  <dcterms:modified xsi:type="dcterms:W3CDTF">2017-12-01T15:17:00Z</dcterms:modified>
</cp:coreProperties>
</file>